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451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1100"/>
        <w:gridCol w:w="1715"/>
        <w:gridCol w:w="1700"/>
        <w:tblGridChange w:id="0">
          <w:tblGrid>
            <w:gridCol w:w="1100"/>
            <w:gridCol w:w="1715"/>
            <w:gridCol w:w="1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494949"/>
          <w:sz w:val="20"/>
          <w:rtl w:val="0"/>
        </w:rPr>
        <w:t xml:space="preserve">These are tests using 1451 earthquakes to determine if there is a significant difference between the expected number of earthquakes per sign when compared to actual number of earthquakes that actually occurred. </w:t>
      </w:r>
    </w:p>
    <w:tbl>
      <w:tblPr>
        <w:tblStyle w:val="KixTable2"/>
        <w:bidiVisual w:val="0"/>
        <w:tblW w:w="3330.0" w:type="dxa"/>
        <w:jc w:val="left"/>
        <w:tblLayout w:type="fixed"/>
        <w:tblLook w:val="0600"/>
      </w:tblPr>
      <w:tblGrid>
        <w:gridCol w:w="960"/>
        <w:gridCol w:w="2370"/>
        <w:tblGridChange w:id="0">
          <w:tblGrid>
            <w:gridCol w:w="960"/>
            <w:gridCol w:w="2370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Moon Sign</w:t>
            </w:r>
          </w:p>
        </w:tc>
        <w:tc>
          <w:tcPr>
            <w:tcMar>
              <w:left w:w="16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hyperlink r:id="rId5">
              <w:r w:rsidRPr="00000000" w:rsidR="00000000" w:rsidDel="00000000">
                <w:rPr>
                  <w:rtl w:val="0"/>
                </w:rPr>
              </w:r>
            </w:hyperlink>
          </w:p>
        </w:tc>
      </w:tr>
    </w:tbl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0" w:colFirst="0" w:name="h.l968t1a1xn6p" w:colLast="0"/>
      <w:bookmarkEnd w:id="0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3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100.312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is less than 0.0001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extremely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The P value answers this question: If the theory that generated the expected values were correct, what is the probability of observing such a large discrepancy (or larger) between observed and expected values? A small P value is evidence that the data are not sampled from the distribution you expected.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4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A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T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G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C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L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V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150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LI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199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S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145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SA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CA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AQ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P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For sun/house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1" w:colFirst="0" w:name="h.mjw1b2wyplu2" w:colLast="0"/>
      <w:bookmarkEnd w:id="1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5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15.287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equals 0.1697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not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The P value answers this question: If the theory that generated the expected values were correct, what is the probability of observing such a large discrepancy (or larger) between observed and expected values? A small P value is evidence that the data are not sampled from the distribution you expected.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6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A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T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G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C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L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V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LI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S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SA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CA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AQ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P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7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Ascendant sign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2" w:colFirst="0" w:name="h.ceh7paq3ja7k" w:colLast="0"/>
      <w:bookmarkEnd w:id="2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rtl w:val="0"/>
        </w:rPr>
        <w:t xml:space="preserve">Chi-square test results</w:t>
      </w:r>
    </w:p>
    <w:tbl>
      <w:tblPr>
        <w:tblStyle w:val="KixTable8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 Chi squared equals 54.650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 The two-tailed P value is less than 0.0001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 By conventional criteria, this difference is considered to be extremely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The P value answers this question: If the theory that generated the expected values were correct, what is the probability of observing such a large discrepancy (or larger) between observed and expected values? A small P value is evidence that the data are not sampled from the distribution you expected.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9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A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105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T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G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C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117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L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V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118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LI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161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S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159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SA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CA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AQ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P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97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600"/>
        <w:contextualSpacing w:val="0"/>
      </w:pPr>
      <w:hyperlink r:id="rId6">
        <w:r w:rsidRPr="00000000" w:rsidR="00000000" w:rsidDel="00000000">
          <w:rPr>
            <w:rtl w:val="0"/>
          </w:rPr>
        </w:r>
      </w:hyperlink>
    </w:p>
    <w:tbl>
      <w:tblPr>
        <w:tblStyle w:val="KixTable10"/>
        <w:bidiVisual w:val="0"/>
        <w:tblW w:w="3330.0" w:type="dxa"/>
        <w:jc w:val="left"/>
        <w:tblLayout w:type="fixed"/>
        <w:tblLook w:val="0600"/>
      </w:tblPr>
      <w:tblGrid>
        <w:gridCol w:w="960"/>
        <w:gridCol w:w="2370"/>
        <w:tblGridChange w:id="0">
          <w:tblGrid>
            <w:gridCol w:w="960"/>
            <w:gridCol w:w="2370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6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hyperlink r:id="rId7">
              <w:r w:rsidRPr="00000000" w:rsidR="00000000" w:rsidDel="00000000">
                <w:rPr>
                  <w:rtl w:val="0"/>
                </w:rPr>
              </w:r>
            </w:hyperlink>
          </w:p>
        </w:tc>
      </w:tr>
    </w:tbl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3" w:colFirst="0" w:name="h.na3m9ypp3n09" w:colLast="0"/>
      <w:bookmarkEnd w:id="3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rtl w:val="0"/>
        </w:rPr>
        <w:t xml:space="preserve">Moon/house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4" w:colFirst="0" w:name="h.bac01ipgo65q" w:colLast="0"/>
      <w:bookmarkEnd w:id="4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rtl w:val="0"/>
        </w:rPr>
        <w:t xml:space="preserve">Chi-square test results</w:t>
      </w:r>
    </w:p>
    <w:tbl>
      <w:tblPr>
        <w:tblStyle w:val="KixTable11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 Chi squared equals 20.209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 The two-tailed P value equals 0.0426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 By conventional criteria, this difference is considered to be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The P value answers this question: If the theory that generated the expected values were correct, what is the probability of observing such a large discrepancy (or larger) between observed and expected values? A small P value is evidence that the data are not sampled from the distribution you expected.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2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A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T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116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G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108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C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108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L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99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V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136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LI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S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117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SA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142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CA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103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AQ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137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 P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138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121.07849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rtl w:val="0"/>
              </w:rPr>
              <w:t xml:space="preserve">8.333%  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3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Mercury by House</w:t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5" w:colFirst="0" w:name="h.vxi3ce8b97ck" w:colLast="0"/>
      <w:bookmarkEnd w:id="5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14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11.981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equals 0.3651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not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5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120.16186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147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120.16186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120.16186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120.16186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120.16186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120.16186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120.16186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120.16186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120.16186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120.16186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120.16186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120.16186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Venus by House</w:t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6" w:colFirst="0" w:name="h.u5j3fwwnn6uj" w:colLast="0"/>
      <w:bookmarkEnd w:id="6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16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18.560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equals 0.0695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not quite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7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121.24515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140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121.24515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121.24515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121.24515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121.24515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121.24515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121.24515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121.24515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121.24515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121.24515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121.24515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121.24515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Mars by House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7" w:colFirst="0" w:name="h.onwc1qdi9sjv" w:colLast="0"/>
      <w:bookmarkEnd w:id="7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18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26.341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equals 0.0058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very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9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154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Jupiter by House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8" w:colFirst="0" w:name="h.o6sq47sj6jok" w:colLast="0"/>
      <w:bookmarkEnd w:id="8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20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32.908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equals 0.0005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extremely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1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157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146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Saturn by House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9" w:colFirst="0" w:name="h.1b6e8ixuew3w" w:colLast="0"/>
      <w:bookmarkEnd w:id="9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22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16.979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equals 0.1085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not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3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Uranus by House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10" w:colFirst="0" w:name="h.cevkvwsvoj0h" w:colLast="0"/>
      <w:bookmarkEnd w:id="10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24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21.031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equals 0.0330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5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153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Neptune by House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11" w:colFirst="0" w:name="h.in3q2iu6gs7w" w:colLast="0"/>
      <w:bookmarkEnd w:id="11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26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34.512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equals 0.0003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extremely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7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142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140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Pluto by House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12" w:colFirst="0" w:name="h.9uztzt12y3cx" w:colLast="0"/>
      <w:bookmarkEnd w:id="12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28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30.377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equals 0.0014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very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9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157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All Planets by House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13" w:colFirst="0" w:name="h.wyz2xpbfxri8" w:colLast="0"/>
      <w:bookmarkEnd w:id="13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30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43.886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is less than 0.0001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extremely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1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1261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1201.45194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1281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1201.45194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1288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1201.45194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1152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1201.45194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1201.45194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1317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1201.45194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1175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1201.45194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1201.45194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1170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1201.45194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1136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1201.45194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1192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1201.45194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1124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1201.45194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Sun plus Moon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14" w:colFirst="0" w:name="h.60pnk1x7aoaq" w:colLast="0"/>
      <w:bookmarkEnd w:id="14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32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46.923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is less than 0.0001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extremely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3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256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234.57395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252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234.57395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244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234.57395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145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234.57395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224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234.57395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259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234.57395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240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234.57395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221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234.57395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262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234.57395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226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234.57395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254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234.57395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232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234.57395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Sun plus Mercury plus Venus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15" w:colFirst="0" w:name="h.kgbtil4m080v" w:colLast="0"/>
      <w:bookmarkEnd w:id="15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34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29.527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equals 0.0019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very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5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404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362.4855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423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362.4855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385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362.4855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370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362.4855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358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362.4855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358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362.4855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315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362.4855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330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362.4855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354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362.4855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369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362.4855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357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362.4855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327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362.4855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All Planets minus Moon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16" w:colFirst="0" w:name="h.5ebnd3k94fjs" w:colLast="0"/>
      <w:bookmarkEnd w:id="16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36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51.717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is less than 0.0001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extremely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7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1141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1087.95648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1165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1087.95648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1180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1087.95648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1134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1087.95648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1108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1087.95648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1181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1087.95648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1047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1087.95648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998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1087.95648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1028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1087.95648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1033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1087.95648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1055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1087.95648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986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1087.95648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Midheaven Sign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160"/>
        <w:contextualSpacing w:val="0"/>
      </w:pPr>
      <w:bookmarkStart w:id="17" w:colFirst="0" w:name="h.l0kfraejouum" w:colLast="0"/>
      <w:bookmarkEnd w:id="17"/>
      <w:r w:rsidRPr="00000000" w:rsidR="00000000" w:rsidDel="00000000">
        <w:rPr>
          <w:rFonts w:cs="Arial" w:hAnsi="Arial" w:eastAsia="Arial" w:ascii="Arial"/>
          <w:b w:val="0"/>
          <w:color w:val="1a77b9"/>
          <w:sz w:val="32"/>
          <w:highlight w:val="white"/>
          <w:rtl w:val="0"/>
        </w:rPr>
        <w:t xml:space="preserve">Chi-square test results</w:t>
      </w:r>
    </w:p>
    <w:tbl>
      <w:tblPr>
        <w:tblStyle w:val="KixTable38"/>
        <w:bidiVisual w:val="0"/>
        <w:tblW w:w="89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P value and statistical significance:</w:t>
            </w: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Chi squared equals 28.226 with 11 degrees of freedom. 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The two-tailed P value equals 0.0030</w:t>
            </w:r>
          </w:p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 By conventional criteria, this difference is considered to be very statistically significant.</w:t>
            </w:r>
          </w:p>
          <w:p w:rsidP="00000000" w:rsidRPr="00000000" w:rsidR="00000000" w:rsidDel="00000000" w:rsidRDefault="00000000">
            <w:pPr>
              <w:spacing w:lineRule="auto" w:line="360" w:before="80"/>
              <w:ind w:left="140" w:firstLine="0"/>
              <w:contextualSpacing w:val="0"/>
            </w:pPr>
            <w:r w:rsidRPr="00000000" w:rsidR="00000000" w:rsidDel="00000000">
              <w:rPr>
                <w:b w:val="1"/>
                <w:color w:val="494949"/>
                <w:sz w:val="20"/>
                <w:highlight w:val="white"/>
                <w:rtl w:val="0"/>
              </w:rPr>
              <w:t xml:space="preserve">Review your data: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9"/>
        <w:bidiVisual w:val="0"/>
        <w:tblW w:w="6385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950"/>
        <w:gridCol w:w="1265"/>
        <w:gridCol w:w="1370"/>
        <w:gridCol w:w="1490"/>
        <w:gridCol w:w="1310"/>
        <w:tblGridChange w:id="0">
          <w:tblGrid>
            <w:gridCol w:w="950"/>
            <w:gridCol w:w="1265"/>
            <w:gridCol w:w="1370"/>
            <w:gridCol w:w="1490"/>
            <w:gridCol w:w="13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Row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Category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Observed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 #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Expected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157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5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6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8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9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134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10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131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11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117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 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112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120.91183  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spacing w:lineRule="auto" w:before="80"/>
              <w:contextualSpacing w:val="0"/>
            </w:pPr>
            <w:r w:rsidRPr="00000000" w:rsidR="00000000" w:rsidDel="00000000">
              <w:rPr>
                <w:color w:val="494949"/>
                <w:sz w:val="20"/>
                <w:highlight w:val="white"/>
                <w:rtl w:val="0"/>
              </w:rPr>
              <w:t xml:space="preserve">8.333%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5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6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7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8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9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0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2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3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4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5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6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7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8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19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0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2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3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4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5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6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7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8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9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0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2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3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4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5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6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7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8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9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graphpad.com/scientific-software/prism/" Type="http://schemas.openxmlformats.org/officeDocument/2006/relationships/hyperlink" TargetMode="External" Id="rId6"/><Relationship Target="http://www.graphpad.com/scientific-software/statmate/" Type="http://schemas.openxmlformats.org/officeDocument/2006/relationships/hyperlink" TargetMode="External" Id="rId5"/><Relationship Target="http://graphpad.com/scientific-software/instat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